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4353" w14:textId="534BD5A4" w:rsidR="00C87DD2" w:rsidRDefault="00C87DD2" w:rsidP="0069473E">
      <w:pPr>
        <w:spacing w:before="198"/>
        <w:jc w:val="center"/>
        <w:rPr>
          <w:rFonts w:ascii="Arial" w:eastAsia="Calibri" w:hAnsi="Arial" w:cs="Arial"/>
          <w:b/>
          <w:bCs/>
          <w:sz w:val="36"/>
          <w:szCs w:val="48"/>
        </w:rPr>
      </w:pPr>
      <w:r w:rsidRPr="008D2AA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BBA3FA6" wp14:editId="5AE6E7B7">
            <wp:simplePos x="0" y="0"/>
            <wp:positionH relativeFrom="column">
              <wp:posOffset>1753682</wp:posOffset>
            </wp:positionH>
            <wp:positionV relativeFrom="paragraph">
              <wp:posOffset>129540</wp:posOffset>
            </wp:positionV>
            <wp:extent cx="1742366" cy="1231272"/>
            <wp:effectExtent l="0" t="0" r="0" b="0"/>
            <wp:wrapNone/>
            <wp:docPr id="1890002124" name="Picture 189000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66" cy="123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C7B68" w14:textId="143A17EC" w:rsidR="00C87DD2" w:rsidRDefault="00C87DD2" w:rsidP="0069473E">
      <w:pPr>
        <w:spacing w:before="198"/>
        <w:jc w:val="center"/>
        <w:rPr>
          <w:rFonts w:ascii="Arial" w:eastAsia="Calibri" w:hAnsi="Arial" w:cs="Arial"/>
          <w:b/>
          <w:bCs/>
          <w:sz w:val="36"/>
          <w:szCs w:val="48"/>
        </w:rPr>
      </w:pPr>
    </w:p>
    <w:p w14:paraId="78C84929" w14:textId="77777777" w:rsidR="00C87DD2" w:rsidRDefault="00C87DD2" w:rsidP="0069473E">
      <w:pPr>
        <w:spacing w:before="198"/>
        <w:jc w:val="center"/>
        <w:rPr>
          <w:rFonts w:ascii="Arial" w:eastAsia="Calibri" w:hAnsi="Arial" w:cs="Arial"/>
          <w:b/>
          <w:bCs/>
          <w:sz w:val="36"/>
          <w:szCs w:val="48"/>
        </w:rPr>
      </w:pPr>
    </w:p>
    <w:p w14:paraId="6FE91296" w14:textId="77777777" w:rsidR="00C87DD2" w:rsidRDefault="00C87DD2" w:rsidP="0069473E">
      <w:pPr>
        <w:spacing w:before="198"/>
        <w:jc w:val="center"/>
        <w:rPr>
          <w:rFonts w:ascii="Arial" w:eastAsia="Calibri" w:hAnsi="Arial" w:cs="Arial"/>
          <w:b/>
          <w:bCs/>
          <w:sz w:val="36"/>
          <w:szCs w:val="48"/>
        </w:rPr>
      </w:pPr>
    </w:p>
    <w:p w14:paraId="5C462E37" w14:textId="1DFB7889" w:rsidR="00076744" w:rsidRPr="008D2AA9" w:rsidRDefault="00076744" w:rsidP="0069473E">
      <w:pPr>
        <w:spacing w:before="198"/>
        <w:jc w:val="center"/>
        <w:rPr>
          <w:rFonts w:ascii="Arial" w:hAnsi="Arial" w:cs="Arial"/>
        </w:rPr>
      </w:pPr>
      <w:r w:rsidRPr="008D2AA9">
        <w:rPr>
          <w:rFonts w:ascii="Arial" w:eastAsia="Calibri" w:hAnsi="Arial" w:cs="Arial"/>
          <w:b/>
          <w:bCs/>
          <w:sz w:val="36"/>
          <w:szCs w:val="48"/>
        </w:rPr>
        <w:t>Wee Wild Sparks Outdoor Nursery</w:t>
      </w:r>
    </w:p>
    <w:p w14:paraId="0B67E247" w14:textId="77777777" w:rsidR="00076744" w:rsidRPr="008D2AA9" w:rsidRDefault="00076744" w:rsidP="00076744">
      <w:pPr>
        <w:spacing w:before="198"/>
        <w:ind w:left="2572" w:right="509" w:hanging="2052"/>
        <w:jc w:val="center"/>
        <w:rPr>
          <w:rFonts w:ascii="Arial" w:eastAsia="Times New Roman" w:hAnsi="Arial" w:cs="Arial"/>
          <w:sz w:val="36"/>
          <w:szCs w:val="24"/>
        </w:rPr>
      </w:pPr>
      <w:r w:rsidRPr="008D2AA9">
        <w:rPr>
          <w:rFonts w:ascii="Arial" w:eastAsia="Calibri" w:hAnsi="Arial" w:cs="Arial"/>
          <w:b/>
          <w:bCs/>
          <w:sz w:val="36"/>
          <w:szCs w:val="28"/>
        </w:rPr>
        <w:t>Inclement Weather policy</w:t>
      </w:r>
    </w:p>
    <w:p w14:paraId="2B607FA8" w14:textId="77777777" w:rsidR="00076744" w:rsidRPr="008D2AA9" w:rsidRDefault="00076744" w:rsidP="00076744">
      <w:pPr>
        <w:spacing w:before="198"/>
        <w:ind w:left="2572" w:right="509" w:hanging="2052"/>
        <w:rPr>
          <w:rFonts w:ascii="Arial" w:hAnsi="Arial" w:cs="Arial"/>
        </w:rPr>
      </w:pPr>
    </w:p>
    <w:p w14:paraId="270F744E" w14:textId="786F0250" w:rsidR="00406742" w:rsidRDefault="00406742" w:rsidP="00FA5090">
      <w:pPr>
        <w:tabs>
          <w:tab w:val="left" w:pos="0"/>
        </w:tabs>
        <w:spacing w:after="113"/>
        <w:rPr>
          <w:rFonts w:ascii="Arial" w:eastAsia="Calibri" w:hAnsi="Arial" w:cs="Arial"/>
          <w:b/>
          <w:bCs/>
          <w:sz w:val="20"/>
          <w:szCs w:val="28"/>
        </w:rPr>
      </w:pPr>
    </w:p>
    <w:p w14:paraId="55B8BBE9" w14:textId="2B0DB56F" w:rsidR="00C87DD2" w:rsidRDefault="00C87DD2" w:rsidP="00FA5090">
      <w:pPr>
        <w:tabs>
          <w:tab w:val="left" w:pos="0"/>
        </w:tabs>
        <w:spacing w:after="113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273"/>
        <w:gridCol w:w="3821"/>
      </w:tblGrid>
      <w:tr w:rsidR="00C87DD2" w14:paraId="29B00128" w14:textId="77777777" w:rsidTr="00CF7CBF">
        <w:tc>
          <w:tcPr>
            <w:tcW w:w="2547" w:type="dxa"/>
          </w:tcPr>
          <w:p w14:paraId="15729F61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</w:p>
        </w:tc>
        <w:tc>
          <w:tcPr>
            <w:tcW w:w="2438" w:type="dxa"/>
          </w:tcPr>
          <w:p w14:paraId="69590628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>
              <w:rPr>
                <w:rFonts w:ascii="Arial" w:eastAsia="Calibri" w:hAnsi="Arial" w:cs="Calibri"/>
                <w:b/>
                <w:bCs/>
                <w:szCs w:val="28"/>
              </w:rPr>
              <w:t>Date</w:t>
            </w:r>
          </w:p>
        </w:tc>
        <w:tc>
          <w:tcPr>
            <w:tcW w:w="4025" w:type="dxa"/>
          </w:tcPr>
          <w:p w14:paraId="174E1608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>
              <w:rPr>
                <w:rFonts w:ascii="Arial" w:eastAsia="Calibri" w:hAnsi="Arial" w:cs="Calibri"/>
                <w:b/>
                <w:bCs/>
                <w:szCs w:val="28"/>
              </w:rPr>
              <w:t>Name &amp; Position</w:t>
            </w:r>
          </w:p>
        </w:tc>
      </w:tr>
      <w:tr w:rsidR="00C87DD2" w14:paraId="4C543E66" w14:textId="77777777" w:rsidTr="00CF7CBF">
        <w:tc>
          <w:tcPr>
            <w:tcW w:w="2547" w:type="dxa"/>
          </w:tcPr>
          <w:p w14:paraId="6029239C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>
              <w:rPr>
                <w:rFonts w:ascii="Arial" w:eastAsia="Calibri" w:hAnsi="Arial" w:cs="Calibri"/>
                <w:b/>
                <w:bCs/>
                <w:szCs w:val="28"/>
              </w:rPr>
              <w:t>Created</w:t>
            </w:r>
          </w:p>
        </w:tc>
        <w:tc>
          <w:tcPr>
            <w:tcW w:w="2438" w:type="dxa"/>
          </w:tcPr>
          <w:p w14:paraId="25480DD6" w14:textId="77777777" w:rsidR="00C87DD2" w:rsidRPr="00F14DB3" w:rsidRDefault="00C87DD2" w:rsidP="00CF7CBF">
            <w:pPr>
              <w:rPr>
                <w:rFonts w:ascii="Arial" w:eastAsia="Calibri" w:hAnsi="Arial" w:cs="Calibri"/>
                <w:bCs/>
                <w:szCs w:val="28"/>
              </w:rPr>
            </w:pPr>
            <w:r>
              <w:rPr>
                <w:rFonts w:ascii="Arial" w:eastAsia="Calibri" w:hAnsi="Arial" w:cs="Calibri"/>
                <w:bCs/>
                <w:szCs w:val="28"/>
              </w:rPr>
              <w:t>Jan 2017</w:t>
            </w:r>
          </w:p>
        </w:tc>
        <w:tc>
          <w:tcPr>
            <w:tcW w:w="4025" w:type="dxa"/>
          </w:tcPr>
          <w:p w14:paraId="58478F60" w14:textId="77777777" w:rsidR="00C87DD2" w:rsidRPr="00F14DB3" w:rsidRDefault="00C87DD2" w:rsidP="00CF7CBF">
            <w:pPr>
              <w:rPr>
                <w:rFonts w:ascii="Arial" w:eastAsia="Calibri" w:hAnsi="Arial" w:cs="Calibri"/>
                <w:bCs/>
                <w:szCs w:val="28"/>
              </w:rPr>
            </w:pPr>
            <w:r>
              <w:rPr>
                <w:rFonts w:ascii="Arial" w:eastAsia="Calibri" w:hAnsi="Arial" w:cs="Calibri"/>
                <w:bCs/>
                <w:szCs w:val="28"/>
              </w:rPr>
              <w:t>Jo Andrews</w:t>
            </w:r>
            <w:r w:rsidRPr="00F14DB3">
              <w:rPr>
                <w:rFonts w:ascii="Arial" w:eastAsia="Calibri" w:hAnsi="Arial" w:cs="Calibri"/>
                <w:bCs/>
                <w:szCs w:val="28"/>
              </w:rPr>
              <w:t>, Manager/director</w:t>
            </w:r>
          </w:p>
        </w:tc>
      </w:tr>
      <w:tr w:rsidR="00C87DD2" w14:paraId="5DC6C86C" w14:textId="77777777" w:rsidTr="00CF7CBF">
        <w:tc>
          <w:tcPr>
            <w:tcW w:w="2547" w:type="dxa"/>
          </w:tcPr>
          <w:p w14:paraId="56EAB7CE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>
              <w:rPr>
                <w:rFonts w:ascii="Arial" w:eastAsia="Calibri" w:hAnsi="Arial" w:cs="Calibri"/>
                <w:b/>
                <w:bCs/>
                <w:szCs w:val="28"/>
              </w:rPr>
              <w:t>Reviewed / updated</w:t>
            </w:r>
          </w:p>
        </w:tc>
        <w:tc>
          <w:tcPr>
            <w:tcW w:w="2438" w:type="dxa"/>
          </w:tcPr>
          <w:p w14:paraId="059A3122" w14:textId="77777777" w:rsidR="00C87DD2" w:rsidRPr="001C775C" w:rsidRDefault="00C87DD2" w:rsidP="00CF7CBF">
            <w:pPr>
              <w:rPr>
                <w:rFonts w:ascii="Arial" w:eastAsia="Calibri" w:hAnsi="Arial" w:cs="Calibri"/>
                <w:bCs/>
                <w:szCs w:val="28"/>
              </w:rPr>
            </w:pPr>
            <w:r w:rsidRPr="001C775C">
              <w:rPr>
                <w:rFonts w:ascii="Arial" w:eastAsia="Calibri" w:hAnsi="Arial" w:cs="Calibri"/>
                <w:bCs/>
                <w:szCs w:val="28"/>
              </w:rPr>
              <w:t>April 2018</w:t>
            </w:r>
          </w:p>
        </w:tc>
        <w:tc>
          <w:tcPr>
            <w:tcW w:w="4025" w:type="dxa"/>
          </w:tcPr>
          <w:p w14:paraId="075B89EC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>
              <w:rPr>
                <w:rFonts w:ascii="Arial" w:eastAsia="Calibri" w:hAnsi="Arial" w:cs="Calibri"/>
                <w:bCs/>
                <w:szCs w:val="28"/>
              </w:rPr>
              <w:t>Jo Andrews</w:t>
            </w:r>
            <w:r w:rsidRPr="00F14DB3">
              <w:rPr>
                <w:rFonts w:ascii="Arial" w:eastAsia="Calibri" w:hAnsi="Arial" w:cs="Calibri"/>
                <w:bCs/>
                <w:szCs w:val="28"/>
              </w:rPr>
              <w:t>, Manager/director</w:t>
            </w:r>
          </w:p>
        </w:tc>
      </w:tr>
      <w:tr w:rsidR="00C87DD2" w14:paraId="5DFE1EE3" w14:textId="77777777" w:rsidTr="00CF7CBF">
        <w:tc>
          <w:tcPr>
            <w:tcW w:w="2547" w:type="dxa"/>
          </w:tcPr>
          <w:p w14:paraId="2E03BF16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>
              <w:rPr>
                <w:rFonts w:ascii="Arial" w:eastAsia="Calibri" w:hAnsi="Arial" w:cs="Calibri"/>
                <w:b/>
                <w:bCs/>
                <w:szCs w:val="28"/>
              </w:rPr>
              <w:t>Reviewed / updated</w:t>
            </w:r>
          </w:p>
        </w:tc>
        <w:tc>
          <w:tcPr>
            <w:tcW w:w="2438" w:type="dxa"/>
          </w:tcPr>
          <w:p w14:paraId="60C67F63" w14:textId="77777777" w:rsidR="00C87DD2" w:rsidRPr="001C775C" w:rsidRDefault="00C87DD2" w:rsidP="00CF7CBF">
            <w:pPr>
              <w:rPr>
                <w:rFonts w:ascii="Arial" w:eastAsia="Calibri" w:hAnsi="Arial" w:cs="Calibri"/>
                <w:bCs/>
                <w:szCs w:val="28"/>
              </w:rPr>
            </w:pPr>
            <w:r w:rsidRPr="001C775C">
              <w:rPr>
                <w:rFonts w:ascii="Arial" w:eastAsia="Calibri" w:hAnsi="Arial" w:cs="Calibri"/>
                <w:bCs/>
                <w:szCs w:val="28"/>
              </w:rPr>
              <w:t>June 2019</w:t>
            </w:r>
          </w:p>
        </w:tc>
        <w:tc>
          <w:tcPr>
            <w:tcW w:w="4025" w:type="dxa"/>
          </w:tcPr>
          <w:p w14:paraId="3A11F559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 w:rsidRPr="00F14DB3">
              <w:rPr>
                <w:rFonts w:ascii="Arial" w:eastAsia="Calibri" w:hAnsi="Arial" w:cs="Calibri"/>
                <w:bCs/>
                <w:szCs w:val="28"/>
              </w:rPr>
              <w:t>Alice Warren, Manager/director</w:t>
            </w:r>
          </w:p>
        </w:tc>
      </w:tr>
      <w:tr w:rsidR="00C87DD2" w14:paraId="2CD8C175" w14:textId="77777777" w:rsidTr="00CF7CBF">
        <w:tc>
          <w:tcPr>
            <w:tcW w:w="2547" w:type="dxa"/>
          </w:tcPr>
          <w:p w14:paraId="78F3D635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>
              <w:rPr>
                <w:rFonts w:ascii="Arial" w:eastAsia="Calibri" w:hAnsi="Arial" w:cs="Calibri"/>
                <w:b/>
                <w:bCs/>
                <w:szCs w:val="28"/>
              </w:rPr>
              <w:t>Reviewed / updated</w:t>
            </w:r>
          </w:p>
        </w:tc>
        <w:tc>
          <w:tcPr>
            <w:tcW w:w="2438" w:type="dxa"/>
          </w:tcPr>
          <w:p w14:paraId="3D6DB719" w14:textId="77777777" w:rsidR="00C87DD2" w:rsidRPr="001C775C" w:rsidRDefault="00C87DD2" w:rsidP="00CF7CBF">
            <w:pPr>
              <w:rPr>
                <w:rFonts w:ascii="Arial" w:eastAsia="Calibri" w:hAnsi="Arial" w:cs="Calibri"/>
                <w:bCs/>
                <w:szCs w:val="28"/>
              </w:rPr>
            </w:pPr>
            <w:r w:rsidRPr="001C775C">
              <w:rPr>
                <w:rFonts w:ascii="Arial" w:eastAsia="Calibri" w:hAnsi="Arial" w:cs="Calibri"/>
                <w:bCs/>
                <w:szCs w:val="28"/>
              </w:rPr>
              <w:t>June 2020</w:t>
            </w:r>
          </w:p>
        </w:tc>
        <w:tc>
          <w:tcPr>
            <w:tcW w:w="4025" w:type="dxa"/>
          </w:tcPr>
          <w:p w14:paraId="3516200F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 w:rsidRPr="00F14DB3">
              <w:rPr>
                <w:rFonts w:ascii="Arial" w:eastAsia="Calibri" w:hAnsi="Arial" w:cs="Calibri"/>
                <w:bCs/>
                <w:szCs w:val="28"/>
              </w:rPr>
              <w:t>Alice Warren, Manager/director</w:t>
            </w:r>
          </w:p>
        </w:tc>
      </w:tr>
      <w:tr w:rsidR="00C87DD2" w14:paraId="008C0D56" w14:textId="77777777" w:rsidTr="00CF7CBF">
        <w:tc>
          <w:tcPr>
            <w:tcW w:w="2547" w:type="dxa"/>
          </w:tcPr>
          <w:p w14:paraId="12826F76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>
              <w:rPr>
                <w:rFonts w:ascii="Arial" w:eastAsia="Calibri" w:hAnsi="Arial" w:cs="Calibri"/>
                <w:b/>
                <w:bCs/>
                <w:szCs w:val="28"/>
              </w:rPr>
              <w:t>Reviewed / updated</w:t>
            </w:r>
          </w:p>
        </w:tc>
        <w:tc>
          <w:tcPr>
            <w:tcW w:w="2438" w:type="dxa"/>
          </w:tcPr>
          <w:p w14:paraId="30FAC00F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</w:p>
        </w:tc>
        <w:tc>
          <w:tcPr>
            <w:tcW w:w="4025" w:type="dxa"/>
          </w:tcPr>
          <w:p w14:paraId="1EA6D026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</w:p>
        </w:tc>
      </w:tr>
      <w:tr w:rsidR="00C87DD2" w14:paraId="40AED01D" w14:textId="77777777" w:rsidTr="00CF7CBF">
        <w:tc>
          <w:tcPr>
            <w:tcW w:w="2547" w:type="dxa"/>
          </w:tcPr>
          <w:p w14:paraId="17E85351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  <w:r>
              <w:rPr>
                <w:rFonts w:ascii="Arial" w:eastAsia="Calibri" w:hAnsi="Arial" w:cs="Calibri"/>
                <w:b/>
                <w:bCs/>
                <w:szCs w:val="28"/>
              </w:rPr>
              <w:t>Reviewed / updated</w:t>
            </w:r>
          </w:p>
        </w:tc>
        <w:tc>
          <w:tcPr>
            <w:tcW w:w="2438" w:type="dxa"/>
          </w:tcPr>
          <w:p w14:paraId="46D1114F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</w:p>
        </w:tc>
        <w:tc>
          <w:tcPr>
            <w:tcW w:w="4025" w:type="dxa"/>
          </w:tcPr>
          <w:p w14:paraId="5D91E298" w14:textId="77777777" w:rsidR="00C87DD2" w:rsidRDefault="00C87DD2" w:rsidP="00CF7CBF">
            <w:pPr>
              <w:rPr>
                <w:rFonts w:ascii="Arial" w:eastAsia="Calibri" w:hAnsi="Arial" w:cs="Calibri"/>
                <w:b/>
                <w:bCs/>
                <w:szCs w:val="28"/>
              </w:rPr>
            </w:pPr>
          </w:p>
        </w:tc>
      </w:tr>
    </w:tbl>
    <w:p w14:paraId="0D72BBC9" w14:textId="77777777" w:rsidR="00C87DD2" w:rsidRDefault="00C87DD2" w:rsidP="00C87DD2">
      <w:pPr>
        <w:rPr>
          <w:color w:val="FF0000"/>
        </w:rPr>
      </w:pPr>
    </w:p>
    <w:p w14:paraId="059AB9EE" w14:textId="77777777" w:rsidR="00C87DD2" w:rsidRPr="006C012F" w:rsidRDefault="00C87DD2" w:rsidP="00C87DD2">
      <w:pPr>
        <w:pStyle w:val="Standard"/>
        <w:rPr>
          <w:rFonts w:ascii="Arial" w:hAnsi="Arial" w:cs="Arial"/>
          <w:b/>
        </w:rPr>
      </w:pPr>
      <w:r w:rsidRPr="006C012F">
        <w:rPr>
          <w:rFonts w:ascii="Arial" w:hAnsi="Arial" w:cs="Arial"/>
          <w:b/>
        </w:rPr>
        <w:t xml:space="preserve">This policy should be reviewed annually or light of any incident which requires a review. </w:t>
      </w:r>
    </w:p>
    <w:p w14:paraId="1BDBA3DF" w14:textId="77777777" w:rsidR="00C87DD2" w:rsidRDefault="00C87DD2" w:rsidP="00C87DD2">
      <w:pPr>
        <w:rPr>
          <w:color w:val="FF0000"/>
        </w:rPr>
      </w:pPr>
    </w:p>
    <w:p w14:paraId="47F62A5B" w14:textId="77777777" w:rsidR="00C87DD2" w:rsidRPr="008D2AA9" w:rsidRDefault="00C87DD2" w:rsidP="00FA5090">
      <w:pPr>
        <w:tabs>
          <w:tab w:val="left" w:pos="0"/>
        </w:tabs>
        <w:spacing w:after="113"/>
        <w:rPr>
          <w:rFonts w:ascii="Arial" w:hAnsi="Arial" w:cs="Arial"/>
          <w:b/>
          <w:sz w:val="28"/>
          <w:szCs w:val="28"/>
        </w:rPr>
      </w:pPr>
    </w:p>
    <w:p w14:paraId="718B80DA" w14:textId="337F41EF" w:rsidR="008D2AA9" w:rsidRPr="008D2AA9" w:rsidRDefault="00860D0A" w:rsidP="00FA5090">
      <w:pPr>
        <w:tabs>
          <w:tab w:val="left" w:pos="0"/>
        </w:tabs>
        <w:spacing w:after="113"/>
        <w:rPr>
          <w:rFonts w:ascii="Arial" w:hAnsi="Arial" w:cs="Arial"/>
          <w:bCs/>
          <w:iCs/>
        </w:rPr>
      </w:pPr>
      <w:r w:rsidRPr="008D2AA9">
        <w:rPr>
          <w:rFonts w:ascii="Arial" w:hAnsi="Arial" w:cs="Arial"/>
          <w:b/>
          <w:sz w:val="28"/>
          <w:szCs w:val="28"/>
        </w:rPr>
        <w:t>Wee Wild Sparks</w:t>
      </w:r>
      <w:r w:rsidR="00FA5090" w:rsidRPr="008D2AA9">
        <w:rPr>
          <w:rFonts w:ascii="Arial" w:hAnsi="Arial" w:cs="Arial"/>
          <w:b/>
          <w:sz w:val="28"/>
          <w:szCs w:val="28"/>
        </w:rPr>
        <w:t xml:space="preserve"> Inclement weather</w:t>
      </w:r>
      <w:r w:rsidRPr="008D2AA9">
        <w:rPr>
          <w:rFonts w:ascii="Arial" w:hAnsi="Arial" w:cs="Arial"/>
          <w:b/>
          <w:sz w:val="28"/>
          <w:szCs w:val="28"/>
        </w:rPr>
        <w:t xml:space="preserve"> policy</w:t>
      </w:r>
      <w:r w:rsidR="00FA5090" w:rsidRPr="008D2AA9">
        <w:rPr>
          <w:rFonts w:ascii="Arial" w:hAnsi="Arial" w:cs="Arial"/>
          <w:b/>
          <w:sz w:val="28"/>
          <w:szCs w:val="28"/>
        </w:rPr>
        <w:br/>
      </w:r>
      <w:r w:rsidRPr="008D2AA9">
        <w:rPr>
          <w:rFonts w:ascii="Arial" w:hAnsi="Arial" w:cs="Arial"/>
          <w:bCs/>
          <w:iCs/>
        </w:rPr>
        <w:t xml:space="preserve">Wee </w:t>
      </w:r>
      <w:r w:rsidR="00FA5090" w:rsidRPr="008D2AA9">
        <w:rPr>
          <w:rFonts w:ascii="Arial" w:hAnsi="Arial" w:cs="Arial"/>
          <w:bCs/>
          <w:iCs/>
        </w:rPr>
        <w:t>Wild Sparks sessions take place entirely outdoor</w:t>
      </w:r>
      <w:r w:rsidR="008D2AA9" w:rsidRPr="008D2AA9">
        <w:rPr>
          <w:rFonts w:ascii="Arial" w:hAnsi="Arial" w:cs="Arial"/>
          <w:bCs/>
          <w:iCs/>
        </w:rPr>
        <w:t xml:space="preserve">s except in instances of high winds, lightening or any other weather deemed unsafe, in these instances we will relocate to suitable outdoor or indoor premises (See below). </w:t>
      </w:r>
    </w:p>
    <w:p w14:paraId="3306F6A6" w14:textId="50FA759F" w:rsidR="00FA5090" w:rsidRPr="008D2AA9" w:rsidRDefault="00FA5090" w:rsidP="00FA5090">
      <w:pPr>
        <w:tabs>
          <w:tab w:val="left" w:pos="0"/>
        </w:tabs>
        <w:spacing w:after="113"/>
        <w:rPr>
          <w:rFonts w:ascii="Arial" w:hAnsi="Arial" w:cs="Arial"/>
          <w:b/>
          <w:bCs/>
          <w:i/>
          <w:iCs/>
        </w:rPr>
      </w:pPr>
      <w:r w:rsidRPr="008D2AA9">
        <w:rPr>
          <w:rFonts w:ascii="Arial" w:hAnsi="Arial" w:cs="Arial"/>
        </w:rPr>
        <w:t>Parents and staff are advised on how to dress to suit the weather to take account for seasonal variations including extreme hot/cold/wet weather.</w:t>
      </w:r>
    </w:p>
    <w:p w14:paraId="2D310051" w14:textId="77777777" w:rsidR="00FA5090" w:rsidRPr="008D2AA9" w:rsidRDefault="00FA5090" w:rsidP="00FA5090">
      <w:pPr>
        <w:tabs>
          <w:tab w:val="left" w:pos="0"/>
        </w:tabs>
        <w:spacing w:after="113"/>
        <w:rPr>
          <w:rFonts w:ascii="Arial" w:hAnsi="Arial" w:cs="Arial"/>
          <w:b/>
          <w:bCs/>
          <w:i/>
          <w:iCs/>
        </w:rPr>
      </w:pPr>
      <w:r w:rsidRPr="008D2AA9">
        <w:rPr>
          <w:rFonts w:ascii="Arial" w:hAnsi="Arial" w:cs="Arial"/>
        </w:rPr>
        <w:t>We will only cancel sessions in exceptional circumstances. For this reason:</w:t>
      </w:r>
      <w:r w:rsidRPr="008D2AA9">
        <w:rPr>
          <w:rFonts w:ascii="Arial" w:hAnsi="Arial" w:cs="Arial"/>
          <w:b/>
          <w:bCs/>
        </w:rPr>
        <w:t xml:space="preserve"> </w:t>
      </w:r>
    </w:p>
    <w:p w14:paraId="4BE5FE3D" w14:textId="67545043" w:rsidR="00FA5090" w:rsidRPr="008D2AA9" w:rsidRDefault="00C87DD2" w:rsidP="00FA5090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</w:rPr>
        <w:br w:type="page"/>
      </w:r>
      <w:r w:rsidR="00860D0A" w:rsidRPr="008D2AA9">
        <w:rPr>
          <w:rFonts w:ascii="Arial" w:hAnsi="Arial" w:cs="Arial"/>
          <w:b/>
          <w:bCs/>
        </w:rPr>
        <w:lastRenderedPageBreak/>
        <w:t>The nursery manager</w:t>
      </w:r>
      <w:r w:rsidR="00FA5090" w:rsidRPr="008D2AA9">
        <w:rPr>
          <w:rFonts w:ascii="Arial" w:hAnsi="Arial" w:cs="Arial"/>
          <w:b/>
          <w:bCs/>
        </w:rPr>
        <w:t xml:space="preserve"> will:</w:t>
      </w:r>
      <w:r w:rsidR="00FA5090" w:rsidRPr="008D2AA9">
        <w:rPr>
          <w:rFonts w:ascii="Arial" w:hAnsi="Arial" w:cs="Arial"/>
          <w:b/>
          <w:bCs/>
        </w:rPr>
        <w:br/>
      </w:r>
    </w:p>
    <w:p w14:paraId="515749B1" w14:textId="77777777" w:rsidR="004B6344" w:rsidRPr="008D2AA9" w:rsidRDefault="004B6344" w:rsidP="004B6344">
      <w:pPr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</w:rPr>
      </w:pPr>
      <w:r w:rsidRPr="008D2AA9">
        <w:rPr>
          <w:rFonts w:ascii="Arial" w:hAnsi="Arial" w:cs="Arial"/>
        </w:rPr>
        <w:t>Check the forecast,</w:t>
      </w:r>
      <w:r w:rsidR="00FA5090" w:rsidRPr="008D2AA9">
        <w:rPr>
          <w:rFonts w:ascii="Arial" w:hAnsi="Arial" w:cs="Arial"/>
        </w:rPr>
        <w:t xml:space="preserve"> be prepared for the expected weather ahead</w:t>
      </w:r>
      <w:r w:rsidRPr="008D2AA9">
        <w:rPr>
          <w:rFonts w:ascii="Arial" w:hAnsi="Arial" w:cs="Arial"/>
        </w:rPr>
        <w:t xml:space="preserve"> and brief the staff team at the start of the day</w:t>
      </w:r>
      <w:r w:rsidR="00FA5090" w:rsidRPr="008D2AA9">
        <w:rPr>
          <w:rFonts w:ascii="Arial" w:hAnsi="Arial" w:cs="Arial"/>
        </w:rPr>
        <w:t>.</w:t>
      </w:r>
    </w:p>
    <w:p w14:paraId="1CB2FBD8" w14:textId="77777777" w:rsidR="004B6344" w:rsidRPr="008D2AA9" w:rsidRDefault="00FA5090" w:rsidP="004B6344">
      <w:pPr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</w:rPr>
      </w:pPr>
      <w:r w:rsidRPr="008D2AA9">
        <w:rPr>
          <w:rFonts w:ascii="Arial" w:hAnsi="Arial" w:cs="Arial"/>
        </w:rPr>
        <w:t>Make provision and adapt activities to suit the</w:t>
      </w:r>
      <w:r w:rsidR="004B6344" w:rsidRPr="008D2AA9">
        <w:rPr>
          <w:rFonts w:ascii="Arial" w:hAnsi="Arial" w:cs="Arial"/>
        </w:rPr>
        <w:t xml:space="preserve"> weather, as follows:</w:t>
      </w:r>
    </w:p>
    <w:p w14:paraId="19746091" w14:textId="77777777" w:rsidR="004B6344" w:rsidRPr="008D2AA9" w:rsidRDefault="004B6344" w:rsidP="004B6344">
      <w:pPr>
        <w:tabs>
          <w:tab w:val="left" w:pos="0"/>
        </w:tabs>
        <w:suppressAutoHyphens/>
        <w:rPr>
          <w:rFonts w:ascii="Arial" w:hAnsi="Arial" w:cs="Arial"/>
        </w:rPr>
      </w:pPr>
    </w:p>
    <w:tbl>
      <w:tblPr>
        <w:tblStyle w:val="TableGrid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29"/>
        <w:gridCol w:w="3544"/>
      </w:tblGrid>
      <w:tr w:rsidR="00DA1B00" w:rsidRPr="008D2AA9" w14:paraId="7771C5E4" w14:textId="77777777" w:rsidTr="008D2A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F03" w14:textId="77777777" w:rsidR="004B6344" w:rsidRPr="008D2AA9" w:rsidRDefault="004B6344" w:rsidP="004B6344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8D2AA9">
              <w:rPr>
                <w:rFonts w:ascii="Arial" w:hAnsi="Arial" w:cs="Arial"/>
                <w:b/>
              </w:rPr>
              <w:t>Cold/wet/windy weather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2BE" w14:textId="77777777" w:rsidR="004B6344" w:rsidRPr="008D2AA9" w:rsidRDefault="004B6344" w:rsidP="004B6344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8D2AA9">
              <w:rPr>
                <w:rFonts w:ascii="Arial" w:hAnsi="Arial" w:cs="Arial"/>
                <w:b/>
              </w:rPr>
              <w:t>Hot sunny weather</w:t>
            </w:r>
          </w:p>
        </w:tc>
      </w:tr>
      <w:tr w:rsidR="00DA1B00" w:rsidRPr="008D2AA9" w14:paraId="77F8944D" w14:textId="77777777" w:rsidTr="008D2AA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7FC" w14:textId="77777777" w:rsidR="00467294" w:rsidRPr="008D2AA9" w:rsidRDefault="004B6344" w:rsidP="004672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Rig up tarps in advance of rain</w:t>
            </w:r>
          </w:p>
          <w:p w14:paraId="3CBC17A3" w14:textId="77777777" w:rsidR="00467294" w:rsidRPr="008D2AA9" w:rsidRDefault="00467294" w:rsidP="004672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Rig up wind break tarps to create sheltered spaces for lunch/tools/crafts</w:t>
            </w:r>
          </w:p>
          <w:p w14:paraId="16E3A0EF" w14:textId="77777777" w:rsidR="00467294" w:rsidRPr="008D2AA9" w:rsidRDefault="00467294" w:rsidP="004672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Ensure a good provision of extra layers and spare waterproofs are available. All children are also requested to carry spares.</w:t>
            </w:r>
          </w:p>
          <w:p w14:paraId="35A1A6B3" w14:textId="77777777" w:rsidR="00467294" w:rsidRPr="008D2AA9" w:rsidRDefault="00467294" w:rsidP="004672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Relocate the group to sheltered areas, such as near the tent.</w:t>
            </w:r>
          </w:p>
          <w:p w14:paraId="1584EB82" w14:textId="77777777" w:rsidR="00467294" w:rsidRPr="008D2AA9" w:rsidRDefault="00467294" w:rsidP="004672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Ensure children’s coats/bags are fully covered, using tarps/storage boxes if required. </w:t>
            </w:r>
          </w:p>
          <w:p w14:paraId="274BA2D5" w14:textId="77777777" w:rsidR="00467294" w:rsidRPr="008D2AA9" w:rsidRDefault="00467294" w:rsidP="004672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Bring the group together regularly for active ‘warm up’ games and make sure everybody takes part. </w:t>
            </w:r>
          </w:p>
          <w:p w14:paraId="1BB29F98" w14:textId="77777777" w:rsidR="00467294" w:rsidRPr="008D2AA9" w:rsidRDefault="00467294" w:rsidP="004672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Manage water and mud play carefully and ensure children have warm and dry spares ready if they do get wet.</w:t>
            </w:r>
          </w:p>
          <w:p w14:paraId="2EA1585F" w14:textId="77777777" w:rsidR="00467294" w:rsidRPr="008D2AA9" w:rsidRDefault="00467294" w:rsidP="004672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Be vigilant for early signs of hypothermia and take preventative action. </w:t>
            </w:r>
          </w:p>
          <w:p w14:paraId="7EC7F94B" w14:textId="77777777" w:rsidR="004B6344" w:rsidRPr="008D2AA9" w:rsidRDefault="00467294" w:rsidP="004672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On </w:t>
            </w:r>
            <w:r w:rsidRPr="008D2AA9">
              <w:rPr>
                <w:rFonts w:ascii="Arial" w:hAnsi="Arial" w:cs="Arial"/>
                <w:u w:val="single"/>
              </w:rPr>
              <w:t>wet days</w:t>
            </w:r>
            <w:r w:rsidRPr="008D2AA9">
              <w:rPr>
                <w:rFonts w:ascii="Arial" w:hAnsi="Arial" w:cs="Arial"/>
              </w:rPr>
              <w:t>, conduct thorough checks of children’s feet and inner layers at snack, lunch and fire circle. Physically check children, don’t just ask if they are dry.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8B5" w14:textId="77777777" w:rsidR="00467294" w:rsidRPr="008D2AA9" w:rsidRDefault="00860D0A" w:rsidP="004B6344">
            <w:pPr>
              <w:pStyle w:val="ListParagraph"/>
              <w:numPr>
                <w:ilvl w:val="0"/>
                <w:numId w:val="13"/>
              </w:numPr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Advise </w:t>
            </w:r>
            <w:r w:rsidR="00DA1B00" w:rsidRPr="008D2AA9">
              <w:rPr>
                <w:rFonts w:ascii="Arial" w:hAnsi="Arial" w:cs="Arial"/>
              </w:rPr>
              <w:t>families</w:t>
            </w:r>
            <w:r w:rsidRPr="008D2AA9">
              <w:rPr>
                <w:rFonts w:ascii="Arial" w:hAnsi="Arial" w:cs="Arial"/>
              </w:rPr>
              <w:t xml:space="preserve"> to apply </w:t>
            </w:r>
            <w:proofErr w:type="gramStart"/>
            <w:r w:rsidRPr="008D2AA9">
              <w:rPr>
                <w:rFonts w:ascii="Arial" w:hAnsi="Arial" w:cs="Arial"/>
              </w:rPr>
              <w:t>sunscreen(</w:t>
            </w:r>
            <w:proofErr w:type="gramEnd"/>
            <w:r w:rsidRPr="008D2AA9">
              <w:rPr>
                <w:rFonts w:ascii="Arial" w:hAnsi="Arial" w:cs="Arial"/>
              </w:rPr>
              <w:t xml:space="preserve">minimum SPF 15) </w:t>
            </w:r>
          </w:p>
          <w:p w14:paraId="7F5C0855" w14:textId="77777777" w:rsidR="00467294" w:rsidRPr="008D2AA9" w:rsidRDefault="004B6344" w:rsidP="004B6344">
            <w:pPr>
              <w:pStyle w:val="ListParagraph"/>
              <w:numPr>
                <w:ilvl w:val="0"/>
                <w:numId w:val="13"/>
              </w:numPr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Provide shade,</w:t>
            </w:r>
            <w:r w:rsidR="00A14BA5" w:rsidRPr="008D2AA9">
              <w:rPr>
                <w:rFonts w:ascii="Arial" w:hAnsi="Arial" w:cs="Arial"/>
              </w:rPr>
              <w:t xml:space="preserve"> cool water and spare sunscreen</w:t>
            </w:r>
            <w:r w:rsidR="00860D0A" w:rsidRPr="008D2AA9">
              <w:rPr>
                <w:rFonts w:ascii="Arial" w:hAnsi="Arial" w:cs="Arial"/>
              </w:rPr>
              <w:t xml:space="preserve"> (minimum SPF 15) </w:t>
            </w:r>
            <w:r w:rsidRPr="008D2AA9">
              <w:rPr>
                <w:rFonts w:ascii="Arial" w:hAnsi="Arial" w:cs="Arial"/>
              </w:rPr>
              <w:t>on sunny days</w:t>
            </w:r>
          </w:p>
          <w:p w14:paraId="08B8AA41" w14:textId="77777777" w:rsidR="00467294" w:rsidRPr="008D2AA9" w:rsidRDefault="00467294" w:rsidP="00467294">
            <w:pPr>
              <w:pStyle w:val="ListParagraph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Be vigilant for early signs of heat fatigue, heat stroke and take preventative action</w:t>
            </w:r>
          </w:p>
          <w:p w14:paraId="2F683F61" w14:textId="77777777" w:rsidR="00467294" w:rsidRPr="008D2AA9" w:rsidRDefault="00467294" w:rsidP="00467294">
            <w:pPr>
              <w:pStyle w:val="ListParagraph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Discourage very active play and sustained running around</w:t>
            </w:r>
          </w:p>
          <w:p w14:paraId="4D5435D1" w14:textId="77777777" w:rsidR="00467294" w:rsidRPr="008D2AA9" w:rsidRDefault="00467294" w:rsidP="00467294">
            <w:pPr>
              <w:pStyle w:val="ListParagraph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Encourage water play, low pace games and use of shaded areas.</w:t>
            </w:r>
          </w:p>
          <w:p w14:paraId="32A17B01" w14:textId="77777777" w:rsidR="004B6344" w:rsidRPr="008D2AA9" w:rsidRDefault="00467294" w:rsidP="00467294">
            <w:pPr>
              <w:pStyle w:val="ListParagraph"/>
              <w:numPr>
                <w:ilvl w:val="0"/>
                <w:numId w:val="14"/>
              </w:numPr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Make sure all children drink plenty of water, observe each child having a good drink at least at snack (am &amp; pm) and lunch. </w:t>
            </w:r>
          </w:p>
        </w:tc>
      </w:tr>
      <w:tr w:rsidR="00DA1B00" w:rsidRPr="008D2AA9" w14:paraId="2EC3AEB2" w14:textId="77777777" w:rsidTr="008D2AA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DFE" w14:textId="2F8EA324" w:rsidR="00467294" w:rsidRPr="008D2AA9" w:rsidRDefault="009E52E3" w:rsidP="0046729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Be ready to send home any child who is inappropriately dressed or not coping with conditions</w:t>
            </w:r>
          </w:p>
          <w:p w14:paraId="387D0208" w14:textId="77777777" w:rsidR="009E52E3" w:rsidRPr="008D2AA9" w:rsidRDefault="00467294" w:rsidP="0046729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Help parents understand the need to protect their children from inclement weather</w:t>
            </w:r>
          </w:p>
        </w:tc>
      </w:tr>
    </w:tbl>
    <w:p w14:paraId="2411A893" w14:textId="77777777" w:rsidR="00FA5090" w:rsidRPr="008D2AA9" w:rsidRDefault="00FA5090" w:rsidP="00FA5090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547CD4EF" w14:textId="77777777" w:rsidR="00FA5090" w:rsidRPr="008D2AA9" w:rsidRDefault="00FA5090" w:rsidP="00FA5090">
      <w:pPr>
        <w:tabs>
          <w:tab w:val="left" w:pos="0"/>
        </w:tabs>
        <w:rPr>
          <w:rFonts w:ascii="Arial" w:hAnsi="Arial" w:cs="Arial"/>
        </w:rPr>
      </w:pPr>
      <w:r w:rsidRPr="008D2AA9">
        <w:rPr>
          <w:rFonts w:ascii="Arial" w:hAnsi="Arial" w:cs="Arial"/>
          <w:b/>
          <w:bCs/>
        </w:rPr>
        <w:t>Wild Sparks Staff should:</w:t>
      </w:r>
    </w:p>
    <w:p w14:paraId="5401C43E" w14:textId="77777777" w:rsidR="00FA5090" w:rsidRPr="008D2AA9" w:rsidRDefault="00FA5090" w:rsidP="00FA5090">
      <w:pPr>
        <w:tabs>
          <w:tab w:val="left" w:pos="0"/>
        </w:tabs>
        <w:rPr>
          <w:rFonts w:ascii="Arial" w:hAnsi="Arial" w:cs="Arial"/>
          <w:b/>
          <w:sz w:val="12"/>
        </w:rPr>
      </w:pPr>
    </w:p>
    <w:p w14:paraId="62D25C2F" w14:textId="77777777" w:rsidR="004B6344" w:rsidRPr="008D2AA9" w:rsidRDefault="004B6344" w:rsidP="00F20F06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</w:rPr>
      </w:pPr>
      <w:r w:rsidRPr="008D2AA9">
        <w:rPr>
          <w:rFonts w:ascii="Arial" w:hAnsi="Arial" w:cs="Arial"/>
        </w:rPr>
        <w:t>Support the leader with all above responsibilities and follow delegated instructions</w:t>
      </w:r>
      <w:r w:rsidR="009E52E3" w:rsidRPr="008D2AA9">
        <w:rPr>
          <w:rFonts w:ascii="Arial" w:hAnsi="Arial" w:cs="Arial"/>
        </w:rPr>
        <w:t xml:space="preserve"> carefully</w:t>
      </w:r>
    </w:p>
    <w:p w14:paraId="3B2752DD" w14:textId="77777777" w:rsidR="00F20F06" w:rsidRPr="008D2AA9" w:rsidRDefault="00F20F06" w:rsidP="00F20F06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</w:rPr>
      </w:pPr>
      <w:r w:rsidRPr="008D2AA9">
        <w:rPr>
          <w:rFonts w:ascii="Arial" w:hAnsi="Arial" w:cs="Arial"/>
        </w:rPr>
        <w:t>Take extra care to check on children’s pastoral needs during cold/wet/hot weather to keep everybody safe and comfortable.</w:t>
      </w:r>
    </w:p>
    <w:p w14:paraId="6EA2AF51" w14:textId="77777777" w:rsidR="00FA5090" w:rsidRPr="008D2AA9" w:rsidRDefault="00F20F06" w:rsidP="00FA5090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</w:rPr>
      </w:pPr>
      <w:r w:rsidRPr="008D2AA9">
        <w:rPr>
          <w:rFonts w:ascii="Arial" w:hAnsi="Arial" w:cs="Arial"/>
        </w:rPr>
        <w:t xml:space="preserve">Be alert to </w:t>
      </w:r>
      <w:r w:rsidR="004B6344" w:rsidRPr="008D2AA9">
        <w:rPr>
          <w:rFonts w:ascii="Arial" w:hAnsi="Arial" w:cs="Arial"/>
        </w:rPr>
        <w:t xml:space="preserve">early </w:t>
      </w:r>
      <w:r w:rsidRPr="008D2AA9">
        <w:rPr>
          <w:rFonts w:ascii="Arial" w:hAnsi="Arial" w:cs="Arial"/>
        </w:rPr>
        <w:t xml:space="preserve">signs </w:t>
      </w:r>
      <w:r w:rsidR="00FA5090" w:rsidRPr="008D2AA9">
        <w:rPr>
          <w:rFonts w:ascii="Arial" w:hAnsi="Arial" w:cs="Arial"/>
        </w:rPr>
        <w:t xml:space="preserve">of </w:t>
      </w:r>
      <w:proofErr w:type="gramStart"/>
      <w:r w:rsidR="00FA5090" w:rsidRPr="008D2AA9">
        <w:rPr>
          <w:rFonts w:ascii="Arial" w:hAnsi="Arial" w:cs="Arial"/>
        </w:rPr>
        <w:t>weather related</w:t>
      </w:r>
      <w:proofErr w:type="gramEnd"/>
      <w:r w:rsidR="00FA5090" w:rsidRPr="008D2AA9">
        <w:rPr>
          <w:rFonts w:ascii="Arial" w:hAnsi="Arial" w:cs="Arial"/>
        </w:rPr>
        <w:t xml:space="preserve"> illness in children (e.g. cold, dehydration, heat stroke)</w:t>
      </w:r>
      <w:r w:rsidR="009E52E3" w:rsidRPr="008D2AA9">
        <w:rPr>
          <w:rFonts w:ascii="Arial" w:hAnsi="Arial" w:cs="Arial"/>
        </w:rPr>
        <w:t>, take action</w:t>
      </w:r>
      <w:r w:rsidRPr="008D2AA9">
        <w:rPr>
          <w:rFonts w:ascii="Arial" w:hAnsi="Arial" w:cs="Arial"/>
        </w:rPr>
        <w:t xml:space="preserve"> and </w:t>
      </w:r>
      <w:r w:rsidR="009E52E3" w:rsidRPr="008D2AA9">
        <w:rPr>
          <w:rFonts w:ascii="Arial" w:hAnsi="Arial" w:cs="Arial"/>
        </w:rPr>
        <w:t>report concerns immediately to the leader</w:t>
      </w:r>
      <w:r w:rsidRPr="008D2AA9">
        <w:rPr>
          <w:rFonts w:ascii="Arial" w:hAnsi="Arial" w:cs="Arial"/>
        </w:rPr>
        <w:t xml:space="preserve"> </w:t>
      </w:r>
    </w:p>
    <w:p w14:paraId="722C97C1" w14:textId="77777777" w:rsidR="00FA5090" w:rsidRPr="008D2AA9" w:rsidRDefault="00FA5090" w:rsidP="00FA5090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</w:rPr>
      </w:pPr>
      <w:r w:rsidRPr="008D2AA9">
        <w:rPr>
          <w:rFonts w:ascii="Arial" w:hAnsi="Arial" w:cs="Arial"/>
        </w:rPr>
        <w:t>Be prepared for extreme weather &amp; bring suitable clothing, food and drink for themselves</w:t>
      </w:r>
    </w:p>
    <w:p w14:paraId="33C6C585" w14:textId="77777777" w:rsidR="00FA5090" w:rsidRPr="008D2AA9" w:rsidRDefault="00FA5090" w:rsidP="00FA5090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</w:rPr>
      </w:pPr>
      <w:r w:rsidRPr="008D2AA9">
        <w:rPr>
          <w:rFonts w:ascii="Arial" w:hAnsi="Arial" w:cs="Arial"/>
        </w:rPr>
        <w:t xml:space="preserve">Help children understand how to keep themselves protected in </w:t>
      </w:r>
      <w:r w:rsidR="009E52E3" w:rsidRPr="008D2AA9">
        <w:rPr>
          <w:rFonts w:ascii="Arial" w:hAnsi="Arial" w:cs="Arial"/>
        </w:rPr>
        <w:t>a range of different weathers, support them to be involved in their own care and welfare.</w:t>
      </w:r>
    </w:p>
    <w:p w14:paraId="6B944346" w14:textId="77777777" w:rsidR="00F20F06" w:rsidRPr="008D2AA9" w:rsidRDefault="00F20F06" w:rsidP="00FA5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Arial" w:hAnsi="Arial" w:cs="Arial"/>
          <w:szCs w:val="32"/>
        </w:rPr>
      </w:pPr>
    </w:p>
    <w:p w14:paraId="31E5CAF8" w14:textId="77777777" w:rsidR="00FA5090" w:rsidRPr="008D2AA9" w:rsidRDefault="00F20F06" w:rsidP="00FA5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Arial" w:hAnsi="Arial" w:cs="Arial"/>
          <w:b/>
          <w:szCs w:val="32"/>
        </w:rPr>
      </w:pPr>
      <w:r w:rsidRPr="008D2AA9">
        <w:rPr>
          <w:rFonts w:ascii="Arial" w:hAnsi="Arial" w:cs="Arial"/>
          <w:b/>
          <w:szCs w:val="32"/>
        </w:rPr>
        <w:t>Parental responsibilities</w:t>
      </w:r>
    </w:p>
    <w:p w14:paraId="57A84D5B" w14:textId="77777777" w:rsidR="00FA5090" w:rsidRPr="008D2AA9" w:rsidRDefault="00FA5090" w:rsidP="00FA5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Arial" w:hAnsi="Arial" w:cs="Arial"/>
          <w:szCs w:val="32"/>
        </w:rPr>
      </w:pPr>
      <w:r w:rsidRPr="008D2AA9">
        <w:rPr>
          <w:rFonts w:ascii="Arial" w:hAnsi="Arial" w:cs="Arial"/>
          <w:szCs w:val="32"/>
        </w:rPr>
        <w:t xml:space="preserve">Parents and </w:t>
      </w:r>
      <w:proofErr w:type="spellStart"/>
      <w:r w:rsidRPr="008D2AA9">
        <w:rPr>
          <w:rFonts w:ascii="Arial" w:hAnsi="Arial" w:cs="Arial"/>
          <w:szCs w:val="32"/>
        </w:rPr>
        <w:t>carers</w:t>
      </w:r>
      <w:proofErr w:type="spellEnd"/>
      <w:r w:rsidRPr="008D2AA9">
        <w:rPr>
          <w:rFonts w:ascii="Arial" w:hAnsi="Arial" w:cs="Arial"/>
          <w:szCs w:val="32"/>
        </w:rPr>
        <w:t xml:space="preserve"> are advised of appropriate clothing for each season. Children are required to come suitably dressed, in accordance with the following clothing requirements that parents and </w:t>
      </w:r>
      <w:proofErr w:type="spellStart"/>
      <w:r w:rsidRPr="008D2AA9">
        <w:rPr>
          <w:rFonts w:ascii="Arial" w:hAnsi="Arial" w:cs="Arial"/>
          <w:szCs w:val="32"/>
        </w:rPr>
        <w:t>carers</w:t>
      </w:r>
      <w:proofErr w:type="spellEnd"/>
      <w:r w:rsidRPr="008D2AA9">
        <w:rPr>
          <w:rFonts w:ascii="Arial" w:hAnsi="Arial" w:cs="Arial"/>
          <w:szCs w:val="32"/>
        </w:rPr>
        <w:t xml:space="preserve"> ar</w:t>
      </w:r>
      <w:r w:rsidR="00531F58" w:rsidRPr="008D2AA9">
        <w:rPr>
          <w:rFonts w:ascii="Arial" w:hAnsi="Arial" w:cs="Arial"/>
          <w:szCs w:val="32"/>
        </w:rPr>
        <w:t>e</w:t>
      </w:r>
      <w:r w:rsidRPr="008D2AA9">
        <w:rPr>
          <w:rFonts w:ascii="Arial" w:hAnsi="Arial" w:cs="Arial"/>
          <w:szCs w:val="32"/>
        </w:rPr>
        <w:t xml:space="preserve"> notified of at enrolment. </w:t>
      </w:r>
    </w:p>
    <w:p w14:paraId="6EAC7DEA" w14:textId="2898130D" w:rsidR="00FA5090" w:rsidRPr="008D2AA9" w:rsidRDefault="00C87DD2" w:rsidP="00FA5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5605"/>
      </w:tblGrid>
      <w:tr w:rsidR="00FA5090" w:rsidRPr="008D2AA9" w14:paraId="7422D9E3" w14:textId="77777777">
        <w:trPr>
          <w:trHeight w:val="2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5C63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  <w:b/>
              </w:rPr>
              <w:t xml:space="preserve">Autumn / Winter </w:t>
            </w:r>
          </w:p>
          <w:p w14:paraId="1A502ED7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Vest or T-shirt </w:t>
            </w:r>
          </w:p>
          <w:p w14:paraId="11219EAA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Long sleeved top </w:t>
            </w:r>
          </w:p>
          <w:p w14:paraId="51D087D8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Hooded top/fleece or thick jumper </w:t>
            </w:r>
          </w:p>
          <w:p w14:paraId="47F84A20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Waterproof jacket </w:t>
            </w:r>
          </w:p>
          <w:p w14:paraId="1B40939B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Thick socks (thermal or two pairs of thin ones) </w:t>
            </w:r>
          </w:p>
          <w:p w14:paraId="176B5CF4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Trousers </w:t>
            </w:r>
          </w:p>
          <w:p w14:paraId="0CD9C699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Waterproof trousers </w:t>
            </w:r>
          </w:p>
          <w:p w14:paraId="19A499C6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Wellington boots or waterproof hiking boots.</w:t>
            </w:r>
          </w:p>
          <w:p w14:paraId="5AAC11A0" w14:textId="77777777" w:rsidR="00860D0A" w:rsidRPr="008D2AA9" w:rsidRDefault="00860D0A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Hat, gloves and scarf</w:t>
            </w:r>
            <w:r w:rsidR="00FA5090" w:rsidRPr="008D2AA9">
              <w:rPr>
                <w:rFonts w:ascii="Arial" w:hAnsi="Arial" w:cs="Arial"/>
              </w:rPr>
              <w:t xml:space="preserve"> </w:t>
            </w:r>
          </w:p>
          <w:p w14:paraId="162D1905" w14:textId="77777777" w:rsidR="00FA5090" w:rsidRPr="008D2AA9" w:rsidRDefault="00860D0A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b/>
              </w:rPr>
            </w:pPr>
            <w:r w:rsidRPr="008D2AA9">
              <w:rPr>
                <w:rFonts w:ascii="Arial" w:hAnsi="Arial" w:cs="Arial"/>
              </w:rPr>
              <w:t xml:space="preserve">Apply insect repellent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8BE3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  <w:b/>
              </w:rPr>
              <w:t xml:space="preserve">Spring / Summer </w:t>
            </w:r>
          </w:p>
          <w:p w14:paraId="4A7470B6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Long sleeved T-shirt, blouse or shirt*</w:t>
            </w:r>
          </w:p>
          <w:p w14:paraId="7014C983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Light trousers* </w:t>
            </w:r>
          </w:p>
          <w:p w14:paraId="688386CC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Socks </w:t>
            </w:r>
          </w:p>
          <w:p w14:paraId="18D722A5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Trainers, shoes or Wellington boots. </w:t>
            </w:r>
          </w:p>
          <w:p w14:paraId="1058C1F3" w14:textId="77777777" w:rsidR="00FA5090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 xml:space="preserve">(Sandals and flip-flops are not suitable) </w:t>
            </w:r>
          </w:p>
          <w:p w14:paraId="38154EFC" w14:textId="77777777" w:rsidR="00860D0A" w:rsidRPr="008D2AA9" w:rsidRDefault="00FA5090" w:rsidP="00FA5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Sunhat &amp; sunglasses (if required)</w:t>
            </w:r>
            <w:r w:rsidRPr="008D2AA9">
              <w:rPr>
                <w:rFonts w:ascii="Arial" w:hAnsi="Arial" w:cs="Arial"/>
              </w:rPr>
              <w:br/>
            </w:r>
            <w:r w:rsidRPr="008D2AA9">
              <w:rPr>
                <w:rFonts w:ascii="Arial" w:hAnsi="Arial" w:cs="Arial"/>
              </w:rPr>
              <w:br/>
              <w:t>* Exposed arms and legs (shorts or short sleeved tops) may lead to exclusion from certain activities so long sleeves are advised.</w:t>
            </w:r>
          </w:p>
          <w:p w14:paraId="2483ECDE" w14:textId="77777777" w:rsidR="00FA5090" w:rsidRPr="008D2AA9" w:rsidRDefault="00860D0A" w:rsidP="00860D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</w:rPr>
            </w:pPr>
            <w:r w:rsidRPr="008D2AA9">
              <w:rPr>
                <w:rFonts w:ascii="Arial" w:hAnsi="Arial" w:cs="Arial"/>
              </w:rPr>
              <w:t>Sunscreen on exposed areas, minimum SPF 15</w:t>
            </w:r>
            <w:r w:rsidRPr="008D2AA9">
              <w:rPr>
                <w:rFonts w:ascii="Arial" w:hAnsi="Arial" w:cs="Arial"/>
              </w:rPr>
              <w:br/>
            </w:r>
            <w:r w:rsidRPr="008D2AA9">
              <w:rPr>
                <w:rFonts w:ascii="Arial" w:hAnsi="Arial" w:cs="Arial"/>
              </w:rPr>
              <w:br/>
              <w:t>Apply insect repellent</w:t>
            </w:r>
          </w:p>
        </w:tc>
      </w:tr>
    </w:tbl>
    <w:p w14:paraId="780DC01D" w14:textId="77777777" w:rsidR="00FA5090" w:rsidRPr="008D2AA9" w:rsidRDefault="00FA5090" w:rsidP="00FA5090">
      <w:pPr>
        <w:spacing w:before="198"/>
        <w:ind w:left="220" w:right="545"/>
        <w:rPr>
          <w:rFonts w:ascii="Arial" w:hAnsi="Arial" w:cs="Arial"/>
          <w:b/>
          <w:sz w:val="24"/>
        </w:rPr>
      </w:pPr>
    </w:p>
    <w:p w14:paraId="4290130B" w14:textId="77777777" w:rsidR="00FA5090" w:rsidRPr="008D2AA9" w:rsidRDefault="00FA5090" w:rsidP="00FA5090">
      <w:pPr>
        <w:spacing w:before="198"/>
        <w:ind w:left="220" w:right="545"/>
        <w:rPr>
          <w:rFonts w:ascii="Arial" w:hAnsi="Arial" w:cs="Arial"/>
          <w:b/>
        </w:rPr>
      </w:pPr>
      <w:r w:rsidRPr="008D2AA9">
        <w:rPr>
          <w:rFonts w:ascii="Arial" w:hAnsi="Arial" w:cs="Arial"/>
          <w:b/>
        </w:rPr>
        <w:t>When a child is presented in unsuitable clothing</w:t>
      </w:r>
      <w:r w:rsidR="00860D0A" w:rsidRPr="008D2AA9">
        <w:rPr>
          <w:rFonts w:ascii="Arial" w:hAnsi="Arial" w:cs="Arial"/>
          <w:b/>
        </w:rPr>
        <w:t xml:space="preserve"> Wee Wild Sparks will:</w:t>
      </w:r>
    </w:p>
    <w:p w14:paraId="2C37663D" w14:textId="77777777" w:rsidR="00FA5090" w:rsidRPr="008D2AA9" w:rsidRDefault="00FA5090" w:rsidP="00FA5090">
      <w:pPr>
        <w:pStyle w:val="ListParagraph"/>
        <w:numPr>
          <w:ilvl w:val="0"/>
          <w:numId w:val="6"/>
        </w:numPr>
        <w:spacing w:before="198"/>
        <w:ind w:right="545"/>
        <w:rPr>
          <w:rFonts w:ascii="Arial" w:hAnsi="Arial" w:cs="Arial"/>
        </w:rPr>
      </w:pPr>
      <w:r w:rsidRPr="008D2AA9">
        <w:rPr>
          <w:rFonts w:ascii="Arial" w:hAnsi="Arial" w:cs="Arial"/>
        </w:rPr>
        <w:t xml:space="preserve">Discuss this </w:t>
      </w:r>
      <w:r w:rsidR="00860D0A" w:rsidRPr="008D2AA9">
        <w:rPr>
          <w:rFonts w:ascii="Arial" w:hAnsi="Arial" w:cs="Arial"/>
        </w:rPr>
        <w:t>sensitively</w:t>
      </w:r>
      <w:r w:rsidRPr="008D2AA9">
        <w:rPr>
          <w:rFonts w:ascii="Arial" w:hAnsi="Arial" w:cs="Arial"/>
        </w:rPr>
        <w:t xml:space="preserve"> with the parent</w:t>
      </w:r>
      <w:r w:rsidR="00860D0A" w:rsidRPr="008D2AA9">
        <w:rPr>
          <w:rFonts w:ascii="Arial" w:hAnsi="Arial" w:cs="Arial"/>
        </w:rPr>
        <w:t>,</w:t>
      </w:r>
      <w:r w:rsidRPr="008D2AA9">
        <w:rPr>
          <w:rFonts w:ascii="Arial" w:hAnsi="Arial" w:cs="Arial"/>
        </w:rPr>
        <w:t xml:space="preserve"> explaining the importance of children’s welfare and the need to be protected in all weathers</w:t>
      </w:r>
    </w:p>
    <w:p w14:paraId="6459F272" w14:textId="77777777" w:rsidR="00FA5090" w:rsidRPr="008D2AA9" w:rsidRDefault="00FA5090" w:rsidP="00FA5090">
      <w:pPr>
        <w:pStyle w:val="ListParagraph"/>
        <w:numPr>
          <w:ilvl w:val="0"/>
          <w:numId w:val="6"/>
        </w:numPr>
        <w:spacing w:before="198"/>
        <w:ind w:right="545"/>
        <w:rPr>
          <w:rFonts w:ascii="Arial" w:eastAsia="Times New Roman" w:hAnsi="Arial" w:cs="Arial"/>
          <w:szCs w:val="24"/>
        </w:rPr>
      </w:pPr>
      <w:r w:rsidRPr="008D2AA9">
        <w:rPr>
          <w:rFonts w:ascii="Arial" w:eastAsia="Times New Roman" w:hAnsi="Arial" w:cs="Arial"/>
          <w:szCs w:val="24"/>
        </w:rPr>
        <w:t xml:space="preserve">Provide a loan of spare clothing. If no </w:t>
      </w:r>
      <w:proofErr w:type="spellStart"/>
      <w:proofErr w:type="gramStart"/>
      <w:r w:rsidRPr="008D2AA9">
        <w:rPr>
          <w:rFonts w:ascii="Arial" w:eastAsia="Times New Roman" w:hAnsi="Arial" w:cs="Arial"/>
          <w:szCs w:val="24"/>
        </w:rPr>
        <w:t>well fitting</w:t>
      </w:r>
      <w:proofErr w:type="spellEnd"/>
      <w:proofErr w:type="gramEnd"/>
      <w:r w:rsidRPr="008D2AA9">
        <w:rPr>
          <w:rFonts w:ascii="Arial" w:eastAsia="Times New Roman" w:hAnsi="Arial" w:cs="Arial"/>
          <w:szCs w:val="24"/>
        </w:rPr>
        <w:t xml:space="preserve"> spare clothing is available, as a last res</w:t>
      </w:r>
      <w:r w:rsidR="00AC363C" w:rsidRPr="008D2AA9">
        <w:rPr>
          <w:rFonts w:ascii="Arial" w:eastAsia="Times New Roman" w:hAnsi="Arial" w:cs="Arial"/>
          <w:szCs w:val="24"/>
        </w:rPr>
        <w:t>ort, we may have to send the child home.</w:t>
      </w:r>
    </w:p>
    <w:p w14:paraId="69B6F9C5" w14:textId="77777777" w:rsidR="006E360D" w:rsidRPr="008D2AA9" w:rsidRDefault="00FA5090" w:rsidP="00FA5090">
      <w:pPr>
        <w:pStyle w:val="ListParagraph"/>
        <w:numPr>
          <w:ilvl w:val="0"/>
          <w:numId w:val="6"/>
        </w:numPr>
        <w:spacing w:before="198"/>
        <w:ind w:right="545"/>
        <w:rPr>
          <w:rFonts w:ascii="Arial" w:eastAsia="Times New Roman" w:hAnsi="Arial" w:cs="Arial"/>
          <w:szCs w:val="24"/>
        </w:rPr>
      </w:pPr>
      <w:r w:rsidRPr="008D2AA9">
        <w:rPr>
          <w:rFonts w:ascii="Arial" w:eastAsia="Times New Roman" w:hAnsi="Arial" w:cs="Arial"/>
          <w:szCs w:val="24"/>
        </w:rPr>
        <w:t>Explore arrangements to support the family where they are unable to provide their own suitable clothing due t</w:t>
      </w:r>
      <w:r w:rsidR="00C839F6" w:rsidRPr="008D2AA9">
        <w:rPr>
          <w:rFonts w:ascii="Arial" w:eastAsia="Times New Roman" w:hAnsi="Arial" w:cs="Arial"/>
          <w:szCs w:val="24"/>
        </w:rPr>
        <w:t>o socio-economic barriers</w:t>
      </w:r>
    </w:p>
    <w:p w14:paraId="24A8A275" w14:textId="77777777" w:rsidR="00C839F6" w:rsidRPr="008D2AA9" w:rsidRDefault="00C839F6" w:rsidP="006E360D">
      <w:pPr>
        <w:spacing w:before="198"/>
        <w:ind w:right="545"/>
        <w:rPr>
          <w:rFonts w:ascii="Arial" w:eastAsia="Times New Roman" w:hAnsi="Arial" w:cs="Arial"/>
          <w:szCs w:val="24"/>
        </w:rPr>
      </w:pPr>
      <w:bookmarkStart w:id="0" w:name="_GoBack"/>
      <w:bookmarkEnd w:id="0"/>
    </w:p>
    <w:p w14:paraId="746D39DE" w14:textId="77777777" w:rsidR="00350E07" w:rsidRPr="008D2AA9" w:rsidRDefault="00350E07" w:rsidP="00350E07">
      <w:pPr>
        <w:jc w:val="center"/>
        <w:rPr>
          <w:rFonts w:ascii="Arial" w:hAnsi="Arial" w:cs="Arial"/>
          <w:b/>
        </w:rPr>
      </w:pPr>
      <w:r w:rsidRPr="008D2AA9">
        <w:rPr>
          <w:rFonts w:ascii="Arial" w:eastAsia="Calibri" w:hAnsi="Arial" w:cs="Arial"/>
          <w:b/>
          <w:bCs/>
        </w:rPr>
        <w:t xml:space="preserve"> </w:t>
      </w:r>
    </w:p>
    <w:p w14:paraId="1D51F1E9" w14:textId="6D1FA519" w:rsidR="00FA5090" w:rsidRDefault="008D2AA9">
      <w:pPr>
        <w:rPr>
          <w:rFonts w:ascii="Arial" w:hAnsi="Arial" w:cs="Arial"/>
          <w:b/>
        </w:rPr>
      </w:pPr>
      <w:r w:rsidRPr="008D2AA9">
        <w:rPr>
          <w:rFonts w:ascii="Arial" w:hAnsi="Arial" w:cs="Arial"/>
          <w:b/>
        </w:rPr>
        <w:t>When the woods are deemed unsafe…</w:t>
      </w:r>
    </w:p>
    <w:p w14:paraId="6C8D2DFF" w14:textId="469E7C48" w:rsidR="008D2AA9" w:rsidRPr="008D2AA9" w:rsidRDefault="008D2AA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8D2AA9">
        <w:rPr>
          <w:rFonts w:ascii="Arial" w:hAnsi="Arial" w:cs="Arial"/>
        </w:rPr>
        <w:t>The Wee Wild Sparks Manager will follow the protocol below when the forecast indicated it may not be safe to be in our usual woodland site</w:t>
      </w:r>
      <w:r>
        <w:rPr>
          <w:rFonts w:ascii="Arial" w:hAnsi="Arial" w:cs="Arial"/>
        </w:rPr>
        <w:t xml:space="preserve">. </w:t>
      </w:r>
    </w:p>
    <w:p w14:paraId="235BC547" w14:textId="12ABEEF1" w:rsidR="008D2AA9" w:rsidRPr="008D2AA9" w:rsidRDefault="008D2AA9">
      <w:pPr>
        <w:rPr>
          <w:rFonts w:ascii="Arial" w:hAnsi="Arial" w:cs="Arial"/>
          <w:b/>
        </w:rPr>
      </w:pPr>
    </w:p>
    <w:p w14:paraId="0921A8D9" w14:textId="77777777" w:rsidR="008D2AA9" w:rsidRPr="008D2AA9" w:rsidRDefault="008D2AA9" w:rsidP="008D2AA9">
      <w:pPr>
        <w:rPr>
          <w:rFonts w:ascii="Arial" w:hAnsi="Arial" w:cs="Arial"/>
        </w:rPr>
      </w:pPr>
      <w:r w:rsidRPr="008D2AA9">
        <w:rPr>
          <w:rFonts w:ascii="Arial" w:hAnsi="Arial" w:cs="Arial"/>
        </w:rPr>
        <w:t xml:space="preserve">In case of extreme weather conditions, such as lightening, high winds that pose a risk of falling trees, or sustained heavy rain/snow, we will relocate the nursery day to a safe location. We use two sites: </w:t>
      </w:r>
    </w:p>
    <w:p w14:paraId="6B5751EA" w14:textId="77777777" w:rsidR="008D2AA9" w:rsidRPr="008D2AA9" w:rsidRDefault="008D2AA9" w:rsidP="008D2AA9">
      <w:pPr>
        <w:rPr>
          <w:rFonts w:ascii="Arial" w:hAnsi="Arial" w:cs="Arial"/>
        </w:rPr>
      </w:pPr>
    </w:p>
    <w:p w14:paraId="74243BDD" w14:textId="59DB13DE" w:rsidR="008D2AA9" w:rsidRPr="008D2AA9" w:rsidRDefault="008D2AA9" w:rsidP="008D2AA9">
      <w:pPr>
        <w:pStyle w:val="ListParagraph"/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D2AA9">
        <w:rPr>
          <w:rFonts w:ascii="Arial" w:hAnsi="Arial" w:cs="Arial"/>
        </w:rPr>
        <w:t>Largan</w:t>
      </w:r>
      <w:proofErr w:type="spellEnd"/>
      <w:r w:rsidRPr="008D2AA9">
        <w:rPr>
          <w:rFonts w:ascii="Arial" w:hAnsi="Arial" w:cs="Arial"/>
        </w:rPr>
        <w:t xml:space="preserve"> Victory Park in </w:t>
      </w:r>
      <w:proofErr w:type="spellStart"/>
      <w:r w:rsidRPr="008D2AA9">
        <w:rPr>
          <w:rFonts w:ascii="Arial" w:hAnsi="Arial" w:cs="Arial"/>
        </w:rPr>
        <w:t>Coupar</w:t>
      </w:r>
      <w:proofErr w:type="spellEnd"/>
      <w:r w:rsidRPr="008D2AA9">
        <w:rPr>
          <w:rFonts w:ascii="Arial" w:hAnsi="Arial" w:cs="Arial"/>
        </w:rPr>
        <w:t xml:space="preserve"> Angus – </w:t>
      </w:r>
      <w:proofErr w:type="spellStart"/>
      <w:r w:rsidRPr="008D2AA9">
        <w:rPr>
          <w:rFonts w:ascii="Arial" w:hAnsi="Arial" w:cs="Arial"/>
        </w:rPr>
        <w:t>Forfar</w:t>
      </w:r>
      <w:proofErr w:type="spellEnd"/>
      <w:r w:rsidRPr="008D2AA9">
        <w:rPr>
          <w:rFonts w:ascii="Arial" w:hAnsi="Arial" w:cs="Arial"/>
        </w:rPr>
        <w:t xml:space="preserve"> Road, </w:t>
      </w:r>
      <w:proofErr w:type="spellStart"/>
      <w:r w:rsidRPr="008D2AA9">
        <w:rPr>
          <w:rFonts w:ascii="Arial" w:eastAsia="Times New Roman" w:hAnsi="Arial" w:cs="Arial"/>
          <w:sz w:val="20"/>
          <w:szCs w:val="20"/>
          <w:lang w:val="en-GB"/>
        </w:rPr>
        <w:t>Coupar</w:t>
      </w:r>
      <w:proofErr w:type="spellEnd"/>
      <w:r w:rsidRPr="008D2AA9">
        <w:rPr>
          <w:rFonts w:ascii="Arial" w:eastAsia="Times New Roman" w:hAnsi="Arial" w:cs="Arial"/>
          <w:sz w:val="20"/>
          <w:szCs w:val="20"/>
          <w:lang w:val="en-GB"/>
        </w:rPr>
        <w:t xml:space="preserve"> Angus, PH13 9ER</w:t>
      </w:r>
    </w:p>
    <w:p w14:paraId="0FEE69FC" w14:textId="5B554E9D" w:rsidR="008D2AA9" w:rsidRPr="008D2AA9" w:rsidRDefault="484684AF" w:rsidP="484684AF">
      <w:pPr>
        <w:pStyle w:val="ListParagraph"/>
        <w:ind w:left="720"/>
        <w:rPr>
          <w:rFonts w:ascii="Arial" w:hAnsi="Arial" w:cs="Arial"/>
        </w:rPr>
      </w:pPr>
      <w:r w:rsidRPr="484684AF">
        <w:rPr>
          <w:rFonts w:ascii="Arial" w:hAnsi="Arial" w:cs="Arial"/>
        </w:rPr>
        <w:t>A public park that is safe in high winds but too exposed for lightening or sustained rain/snow.</w:t>
      </w:r>
      <w:r w:rsidR="008D2AA9">
        <w:br/>
      </w:r>
    </w:p>
    <w:p w14:paraId="7DA4019A" w14:textId="5F7B59DA" w:rsidR="008D2AA9" w:rsidRPr="008D2AA9" w:rsidRDefault="008D2AA9" w:rsidP="008D2AA9">
      <w:pPr>
        <w:pStyle w:val="ListParagraph"/>
        <w:widowControl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8D2AA9">
        <w:rPr>
          <w:rFonts w:ascii="Arial" w:hAnsi="Arial" w:cs="Arial"/>
        </w:rPr>
        <w:t>Meikleour</w:t>
      </w:r>
      <w:proofErr w:type="spellEnd"/>
      <w:r w:rsidRPr="008D2AA9">
        <w:rPr>
          <w:rFonts w:ascii="Arial" w:hAnsi="Arial" w:cs="Arial"/>
        </w:rPr>
        <w:t xml:space="preserve"> Village Hall – Old Military Road, </w:t>
      </w:r>
      <w:proofErr w:type="spellStart"/>
      <w:r w:rsidRPr="008D2AA9">
        <w:rPr>
          <w:rFonts w:ascii="Arial" w:hAnsi="Arial" w:cs="Arial"/>
        </w:rPr>
        <w:t>Meikleour</w:t>
      </w:r>
      <w:proofErr w:type="spellEnd"/>
      <w:r w:rsidRPr="008D2AA9">
        <w:rPr>
          <w:rFonts w:ascii="Arial" w:hAnsi="Arial" w:cs="Arial"/>
        </w:rPr>
        <w:t xml:space="preserve">, </w:t>
      </w:r>
      <w:proofErr w:type="spellStart"/>
      <w:r w:rsidRPr="008D2AA9">
        <w:rPr>
          <w:rFonts w:ascii="Arial" w:hAnsi="Arial" w:cs="Arial"/>
        </w:rPr>
        <w:t>Perthshire</w:t>
      </w:r>
      <w:proofErr w:type="spellEnd"/>
      <w:r w:rsidRPr="008D2AA9">
        <w:rPr>
          <w:rFonts w:ascii="Arial" w:hAnsi="Arial" w:cs="Arial"/>
        </w:rPr>
        <w:t>, PH2 6DZ</w:t>
      </w:r>
    </w:p>
    <w:p w14:paraId="48649248" w14:textId="5320AD27" w:rsidR="008D2AA9" w:rsidRPr="008D2AA9" w:rsidRDefault="008D2AA9" w:rsidP="008D2AA9">
      <w:pPr>
        <w:pStyle w:val="ListParagraph"/>
        <w:ind w:left="720"/>
        <w:rPr>
          <w:rFonts w:ascii="Arial" w:hAnsi="Arial" w:cs="Arial"/>
        </w:rPr>
      </w:pPr>
      <w:r w:rsidRPr="008D2AA9">
        <w:rPr>
          <w:rFonts w:ascii="Arial" w:hAnsi="Arial" w:cs="Arial"/>
        </w:rPr>
        <w:t xml:space="preserve">A heated, indoor space, used as a last resort when neither the woods or the park </w:t>
      </w:r>
      <w:proofErr w:type="gramStart"/>
      <w:r w:rsidRPr="008D2AA9">
        <w:rPr>
          <w:rFonts w:ascii="Arial" w:hAnsi="Arial" w:cs="Arial"/>
        </w:rPr>
        <w:t>are</w:t>
      </w:r>
      <w:proofErr w:type="gramEnd"/>
      <w:r w:rsidRPr="008D2AA9">
        <w:rPr>
          <w:rFonts w:ascii="Arial" w:hAnsi="Arial" w:cs="Arial"/>
        </w:rPr>
        <w:t xml:space="preserve"> deemed suitable. </w:t>
      </w:r>
    </w:p>
    <w:p w14:paraId="554CB4AA" w14:textId="77777777" w:rsidR="008D2AA9" w:rsidRPr="008D2AA9" w:rsidRDefault="008D2AA9" w:rsidP="008D2AA9">
      <w:pPr>
        <w:rPr>
          <w:rFonts w:ascii="Arial" w:hAnsi="Arial" w:cs="Arial"/>
        </w:rPr>
      </w:pPr>
    </w:p>
    <w:p w14:paraId="3C7CED4F" w14:textId="77777777" w:rsidR="008D2AA9" w:rsidRDefault="008D2AA9" w:rsidP="008D2AA9">
      <w:pPr>
        <w:rPr>
          <w:rFonts w:ascii="Arial" w:hAnsi="Arial" w:cs="Arial"/>
        </w:rPr>
      </w:pPr>
      <w:r w:rsidRPr="008D2AA9">
        <w:rPr>
          <w:rFonts w:ascii="Arial" w:hAnsi="Arial" w:cs="Arial"/>
        </w:rPr>
        <w:t xml:space="preserve">In the event of a relocation parents will be notified at the earliest convenience, and no later than 6pm the day before, when we have a clear picture of the predicted weather.  </w:t>
      </w:r>
    </w:p>
    <w:p w14:paraId="2A6DB79D" w14:textId="77777777" w:rsidR="008D2AA9" w:rsidRDefault="008D2AA9" w:rsidP="008D2AA9">
      <w:pPr>
        <w:rPr>
          <w:rFonts w:ascii="Arial" w:hAnsi="Arial" w:cs="Arial"/>
        </w:rPr>
      </w:pPr>
    </w:p>
    <w:p w14:paraId="13409477" w14:textId="1FA8D12F" w:rsidR="008D2AA9" w:rsidRPr="008D2AA9" w:rsidRDefault="008D2AA9" w:rsidP="008D2AA9">
      <w:pPr>
        <w:rPr>
          <w:rFonts w:ascii="Arial" w:hAnsi="Arial" w:cs="Arial"/>
        </w:rPr>
      </w:pPr>
      <w:r w:rsidRPr="008D2AA9">
        <w:rPr>
          <w:rFonts w:ascii="Arial" w:hAnsi="Arial" w:cs="Arial"/>
        </w:rPr>
        <w:t xml:space="preserve">Parents will be notified via WhatsApp/text with a request to reply as confirmation of receipt. </w:t>
      </w:r>
    </w:p>
    <w:p w14:paraId="2F8C64AF" w14:textId="77777777" w:rsidR="008D2AA9" w:rsidRPr="008D2AA9" w:rsidRDefault="008D2AA9" w:rsidP="008D2AA9">
      <w:pPr>
        <w:rPr>
          <w:rFonts w:ascii="Arial" w:hAnsi="Arial" w:cs="Arial"/>
        </w:rPr>
      </w:pPr>
    </w:p>
    <w:p w14:paraId="5BADC4FF" w14:textId="77777777" w:rsidR="008D2AA9" w:rsidRPr="008D2AA9" w:rsidRDefault="008D2AA9" w:rsidP="008D2AA9">
      <w:pPr>
        <w:rPr>
          <w:rFonts w:ascii="Arial" w:hAnsi="Arial" w:cs="Arial"/>
        </w:rPr>
      </w:pPr>
    </w:p>
    <w:p w14:paraId="68FA453A" w14:textId="77777777" w:rsidR="008D2AA9" w:rsidRPr="008D2AA9" w:rsidRDefault="008D2AA9">
      <w:pPr>
        <w:rPr>
          <w:rFonts w:ascii="Arial" w:hAnsi="Arial" w:cs="Arial"/>
          <w:b/>
        </w:rPr>
      </w:pPr>
    </w:p>
    <w:p w14:paraId="6CFC93F8" w14:textId="77777777" w:rsidR="008D2AA9" w:rsidRPr="008D2AA9" w:rsidRDefault="008D2AA9">
      <w:pPr>
        <w:rPr>
          <w:rFonts w:ascii="Arial" w:hAnsi="Arial" w:cs="Arial"/>
          <w:b/>
          <w:sz w:val="16"/>
        </w:rPr>
      </w:pPr>
    </w:p>
    <w:sectPr w:rsidR="008D2AA9" w:rsidRPr="008D2AA9" w:rsidSect="00C87DD2">
      <w:pgSz w:w="11900" w:h="16840"/>
      <w:pgMar w:top="851" w:right="1800" w:bottom="120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imSu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C1F45"/>
    <w:multiLevelType w:val="hybridMultilevel"/>
    <w:tmpl w:val="7DC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3190E"/>
    <w:multiLevelType w:val="hybridMultilevel"/>
    <w:tmpl w:val="D7E65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D4022"/>
    <w:multiLevelType w:val="hybridMultilevel"/>
    <w:tmpl w:val="D98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2302"/>
    <w:multiLevelType w:val="multilevel"/>
    <w:tmpl w:val="234EB2D0"/>
    <w:lvl w:ilvl="0">
      <w:start w:val="14"/>
      <w:numFmt w:val="upperLetter"/>
      <w:lvlText w:val="%1"/>
      <w:lvlJc w:val="left"/>
      <w:pPr>
        <w:ind w:left="673" w:hanging="454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673" w:hanging="454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</w:rPr>
    </w:lvl>
    <w:lvl w:ilvl="3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</w:abstractNum>
  <w:abstractNum w:abstractNumId="5" w15:restartNumberingAfterBreak="0">
    <w:nsid w:val="2C725958"/>
    <w:multiLevelType w:val="hybridMultilevel"/>
    <w:tmpl w:val="AA5E8224"/>
    <w:lvl w:ilvl="0" w:tplc="0409000F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67D8D"/>
    <w:multiLevelType w:val="hybridMultilevel"/>
    <w:tmpl w:val="7DC0ACD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11B9F"/>
    <w:multiLevelType w:val="hybridMultilevel"/>
    <w:tmpl w:val="C3D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5BD1"/>
    <w:multiLevelType w:val="hybridMultilevel"/>
    <w:tmpl w:val="17F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44A76"/>
    <w:multiLevelType w:val="hybridMultilevel"/>
    <w:tmpl w:val="7F1A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6608"/>
    <w:multiLevelType w:val="hybridMultilevel"/>
    <w:tmpl w:val="20F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26E74"/>
    <w:multiLevelType w:val="hybridMultilevel"/>
    <w:tmpl w:val="2C8A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455CD"/>
    <w:multiLevelType w:val="hybridMultilevel"/>
    <w:tmpl w:val="BEE6240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28064C2"/>
    <w:multiLevelType w:val="hybridMultilevel"/>
    <w:tmpl w:val="51ACA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976C0D"/>
    <w:multiLevelType w:val="hybridMultilevel"/>
    <w:tmpl w:val="0498AC1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C0013BE">
      <w:numFmt w:val="bullet"/>
      <w:lvlText w:val="-"/>
      <w:lvlJc w:val="left"/>
      <w:pPr>
        <w:ind w:left="1797" w:hanging="360"/>
      </w:pPr>
      <w:rPr>
        <w:rFonts w:ascii="Calibri" w:eastAsia="SimSun" w:hAnsi="Calibri" w:cs="SimSun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090"/>
    <w:rsid w:val="00032890"/>
    <w:rsid w:val="00055901"/>
    <w:rsid w:val="00076744"/>
    <w:rsid w:val="00095442"/>
    <w:rsid w:val="001A7FDA"/>
    <w:rsid w:val="001B676B"/>
    <w:rsid w:val="002A487F"/>
    <w:rsid w:val="00350E07"/>
    <w:rsid w:val="00372469"/>
    <w:rsid w:val="00406742"/>
    <w:rsid w:val="004504B0"/>
    <w:rsid w:val="00467294"/>
    <w:rsid w:val="004A241D"/>
    <w:rsid w:val="004B6344"/>
    <w:rsid w:val="004D31CF"/>
    <w:rsid w:val="00531F58"/>
    <w:rsid w:val="00597087"/>
    <w:rsid w:val="0069473E"/>
    <w:rsid w:val="006E360D"/>
    <w:rsid w:val="00760327"/>
    <w:rsid w:val="007D5F95"/>
    <w:rsid w:val="0083061D"/>
    <w:rsid w:val="00860D0A"/>
    <w:rsid w:val="00883F2A"/>
    <w:rsid w:val="00892730"/>
    <w:rsid w:val="008D2AA9"/>
    <w:rsid w:val="008D5535"/>
    <w:rsid w:val="009C38D8"/>
    <w:rsid w:val="009E52E3"/>
    <w:rsid w:val="00A070D7"/>
    <w:rsid w:val="00A14BA5"/>
    <w:rsid w:val="00A776B4"/>
    <w:rsid w:val="00A94C9B"/>
    <w:rsid w:val="00AB42BE"/>
    <w:rsid w:val="00AC363C"/>
    <w:rsid w:val="00B507E3"/>
    <w:rsid w:val="00C839F6"/>
    <w:rsid w:val="00C87DD2"/>
    <w:rsid w:val="00CA043A"/>
    <w:rsid w:val="00CB13DF"/>
    <w:rsid w:val="00D47504"/>
    <w:rsid w:val="00DA1B00"/>
    <w:rsid w:val="00F11741"/>
    <w:rsid w:val="00F20F06"/>
    <w:rsid w:val="00F300E2"/>
    <w:rsid w:val="00FA5090"/>
    <w:rsid w:val="00FC4147"/>
    <w:rsid w:val="00FF2AA2"/>
    <w:rsid w:val="484684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22C3"/>
  <w15:docId w15:val="{B3E6543E-AF14-4A42-9C1A-F2EA594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FA5090"/>
    <w:pPr>
      <w:widowControl w:val="0"/>
      <w:spacing w:after="0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FA5090"/>
    <w:pPr>
      <w:ind w:left="2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A5090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A5090"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50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A5090"/>
  </w:style>
  <w:style w:type="table" w:styleId="TableGrid">
    <w:name w:val="Table Grid"/>
    <w:basedOn w:val="TableNormal"/>
    <w:uiPriority w:val="39"/>
    <w:rsid w:val="004B634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D2AA9"/>
    <w:rPr>
      <w:b/>
      <w:bCs/>
    </w:rPr>
  </w:style>
  <w:style w:type="paragraph" w:customStyle="1" w:styleId="Standard">
    <w:name w:val="Standard"/>
    <w:rsid w:val="00C87DD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855</Words>
  <Characters>4877</Characters>
  <Application>Microsoft Office Word</Application>
  <DocSecurity>0</DocSecurity>
  <Lines>40</Lines>
  <Paragraphs>11</Paragraphs>
  <ScaleCrop>false</ScaleCrop>
  <Company>Wild Sparks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warren</dc:creator>
  <cp:keywords/>
  <cp:lastModifiedBy>Microsoft Office User</cp:lastModifiedBy>
  <cp:revision>11</cp:revision>
  <cp:lastPrinted>2017-06-26T21:16:00Z</cp:lastPrinted>
  <dcterms:created xsi:type="dcterms:W3CDTF">2018-08-31T14:18:00Z</dcterms:created>
  <dcterms:modified xsi:type="dcterms:W3CDTF">2020-06-29T14:44:00Z</dcterms:modified>
</cp:coreProperties>
</file>